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DE35" w14:textId="77777777" w:rsidR="00D64588" w:rsidRDefault="004C617F">
      <w:pPr>
        <w:pStyle w:val="Standard"/>
        <w:widowControl/>
        <w:tabs>
          <w:tab w:val="left" w:pos="851"/>
          <w:tab w:val="left" w:pos="2268"/>
          <w:tab w:val="left" w:pos="2410"/>
        </w:tabs>
        <w:spacing w:after="180" w:line="360" w:lineRule="exact"/>
        <w:jc w:val="center"/>
      </w:pPr>
      <w:r>
        <w:rPr>
          <w:rFonts w:eastAsia="標楷體"/>
          <w:b/>
          <w:kern w:val="0"/>
          <w:sz w:val="36"/>
          <w:szCs w:val="36"/>
        </w:rPr>
        <w:t>亞洲大學</w:t>
      </w:r>
      <w:r>
        <w:rPr>
          <w:rFonts w:eastAsia="標楷體"/>
          <w:b/>
          <w:kern w:val="0"/>
          <w:sz w:val="36"/>
          <w:szCs w:val="36"/>
        </w:rPr>
        <w:t xml:space="preserve">   </w:t>
      </w:r>
      <w:bookmarkStart w:id="0" w:name="_Hlk28014287"/>
      <w:proofErr w:type="gramStart"/>
      <w:r>
        <w:rPr>
          <w:rFonts w:eastAsia="標楷體"/>
          <w:b/>
          <w:sz w:val="36"/>
          <w:szCs w:val="36"/>
        </w:rPr>
        <w:t>學年度第</w:t>
      </w:r>
      <w:proofErr w:type="gramEnd"/>
      <w:r>
        <w:rPr>
          <w:rFonts w:eastAsia="標楷體"/>
          <w:b/>
          <w:sz w:val="36"/>
          <w:szCs w:val="36"/>
        </w:rPr>
        <w:t xml:space="preserve">   </w:t>
      </w:r>
      <w:r>
        <w:rPr>
          <w:rFonts w:eastAsia="標楷體"/>
          <w:b/>
          <w:sz w:val="36"/>
          <w:szCs w:val="36"/>
        </w:rPr>
        <w:t>學期</w:t>
      </w:r>
    </w:p>
    <w:p w14:paraId="2CF857EB" w14:textId="77777777" w:rsidR="00D64588" w:rsidRDefault="004C617F">
      <w:pPr>
        <w:pStyle w:val="Standard"/>
        <w:widowControl/>
        <w:tabs>
          <w:tab w:val="left" w:pos="851"/>
          <w:tab w:val="left" w:pos="2268"/>
          <w:tab w:val="left" w:pos="2410"/>
        </w:tabs>
        <w:spacing w:after="180" w:line="360" w:lineRule="exact"/>
        <w:jc w:val="center"/>
      </w:pPr>
      <w:r>
        <w:rPr>
          <w:rFonts w:eastAsia="標楷體"/>
          <w:b/>
          <w:sz w:val="36"/>
          <w:szCs w:val="36"/>
        </w:rPr>
        <w:t xml:space="preserve"> </w:t>
      </w:r>
      <w:r>
        <w:rPr>
          <w:rFonts w:eastAsia="標楷體"/>
          <w:b/>
          <w:sz w:val="36"/>
          <w:szCs w:val="36"/>
        </w:rPr>
        <w:t>研究生學位考試申請表</w:t>
      </w:r>
      <w:bookmarkEnd w:id="0"/>
      <w:r>
        <w:rPr>
          <w:rFonts w:ascii="標楷體" w:eastAsia="標楷體" w:hAnsi="標楷體"/>
          <w:b/>
          <w:sz w:val="36"/>
          <w:szCs w:val="36"/>
        </w:rPr>
        <w:t>（附表）</w:t>
      </w:r>
    </w:p>
    <w:p w14:paraId="4E51A2D8" w14:textId="77777777" w:rsidR="00D64588" w:rsidRDefault="004C617F">
      <w:pPr>
        <w:widowControl/>
        <w:spacing w:before="366" w:line="0" w:lineRule="atLeast"/>
      </w:pPr>
      <w:r>
        <w:rPr>
          <w:rFonts w:ascii="標楷體" w:eastAsia="標楷體" w:hAnsi="標楷體"/>
          <w:b/>
          <w:sz w:val="28"/>
          <w:szCs w:val="28"/>
        </w:rPr>
        <w:t>※</w:t>
      </w:r>
      <w:r>
        <w:rPr>
          <w:rFonts w:ascii="標楷體" w:eastAsia="標楷體" w:hAnsi="標楷體"/>
          <w:b/>
          <w:sz w:val="28"/>
          <w:szCs w:val="28"/>
        </w:rPr>
        <w:t>辦理視訊考試應保留影像紀錄，並由指導教授留存一年，以備日後查核之用</w:t>
      </w:r>
    </w:p>
    <w:tbl>
      <w:tblPr>
        <w:tblW w:w="10362" w:type="dxa"/>
        <w:jc w:val="center"/>
        <w:tblLayout w:type="fixed"/>
        <w:tblCellMar>
          <w:left w:w="10" w:type="dxa"/>
          <w:right w:w="10" w:type="dxa"/>
        </w:tblCellMar>
        <w:tblLook w:val="04A0" w:firstRow="1" w:lastRow="0" w:firstColumn="1" w:lastColumn="0" w:noHBand="0" w:noVBand="1"/>
      </w:tblPr>
      <w:tblGrid>
        <w:gridCol w:w="686"/>
        <w:gridCol w:w="1064"/>
        <w:gridCol w:w="2622"/>
        <w:gridCol w:w="5990"/>
      </w:tblGrid>
      <w:tr w:rsidR="00D64588" w14:paraId="628277A8" w14:textId="77777777">
        <w:tblPrEx>
          <w:tblCellMar>
            <w:top w:w="0" w:type="dxa"/>
            <w:bottom w:w="0" w:type="dxa"/>
          </w:tblCellMar>
        </w:tblPrEx>
        <w:trPr>
          <w:trHeight w:val="841"/>
          <w:jc w:val="center"/>
        </w:trPr>
        <w:tc>
          <w:tcPr>
            <w:tcW w:w="1750" w:type="dxa"/>
            <w:gridSpan w:val="2"/>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CE11575" w14:textId="77777777" w:rsidR="00D64588" w:rsidRDefault="004C617F">
            <w:pPr>
              <w:spacing w:before="100" w:after="100" w:line="200" w:lineRule="exact"/>
              <w:jc w:val="center"/>
              <w:rPr>
                <w:rFonts w:ascii="標楷體" w:eastAsia="標楷體" w:hAnsi="標楷體"/>
                <w:b/>
                <w:sz w:val="28"/>
                <w:szCs w:val="28"/>
              </w:rPr>
            </w:pPr>
            <w:r>
              <w:rPr>
                <w:rFonts w:ascii="標楷體" w:eastAsia="標楷體" w:hAnsi="標楷體"/>
                <w:b/>
                <w:sz w:val="28"/>
                <w:szCs w:val="28"/>
              </w:rPr>
              <w:t>人員</w:t>
            </w:r>
          </w:p>
        </w:tc>
        <w:tc>
          <w:tcPr>
            <w:tcW w:w="2622"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00ECF0" w14:textId="77777777" w:rsidR="00D64588" w:rsidRDefault="004C617F">
            <w:pPr>
              <w:spacing w:before="100" w:after="100" w:line="200" w:lineRule="exact"/>
              <w:jc w:val="center"/>
              <w:rPr>
                <w:rFonts w:ascii="標楷體" w:eastAsia="標楷體" w:hAnsi="標楷體"/>
                <w:b/>
                <w:sz w:val="28"/>
                <w:szCs w:val="28"/>
              </w:rPr>
            </w:pPr>
            <w:r>
              <w:rPr>
                <w:rFonts w:ascii="標楷體" w:eastAsia="標楷體" w:hAnsi="標楷體"/>
                <w:b/>
                <w:sz w:val="28"/>
                <w:szCs w:val="28"/>
              </w:rPr>
              <w:t>姓名</w:t>
            </w:r>
          </w:p>
        </w:tc>
        <w:tc>
          <w:tcPr>
            <w:tcW w:w="5990" w:type="dxa"/>
            <w:tcBorders>
              <w:top w:val="single" w:sz="1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088E9F50" w14:textId="77777777" w:rsidR="00D64588" w:rsidRDefault="004C617F">
            <w:pPr>
              <w:spacing w:before="100" w:after="100" w:line="200" w:lineRule="exact"/>
              <w:jc w:val="center"/>
            </w:pPr>
            <w:r>
              <w:rPr>
                <w:rFonts w:ascii="標楷體" w:eastAsia="標楷體" w:hAnsi="標楷體"/>
                <w:b/>
                <w:sz w:val="28"/>
                <w:szCs w:val="28"/>
              </w:rPr>
              <w:t>視訊地點</w:t>
            </w:r>
          </w:p>
        </w:tc>
      </w:tr>
      <w:tr w:rsidR="00D64588" w14:paraId="1C1F6DA9"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355FB1" w14:textId="77777777" w:rsidR="00D64588" w:rsidRDefault="004C617F">
            <w:pPr>
              <w:spacing w:before="100" w:after="100" w:line="200" w:lineRule="exact"/>
              <w:jc w:val="center"/>
              <w:rPr>
                <w:rFonts w:ascii="標楷體" w:eastAsia="標楷體" w:hAnsi="標楷體"/>
                <w:sz w:val="28"/>
                <w:szCs w:val="28"/>
              </w:rPr>
            </w:pPr>
            <w:r>
              <w:rPr>
                <w:rFonts w:ascii="標楷體" w:eastAsia="標楷體" w:hAnsi="標楷體"/>
                <w:sz w:val="28"/>
                <w:szCs w:val="28"/>
              </w:rPr>
              <w:t>研究生</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A4E637" w14:textId="77777777" w:rsidR="00D64588" w:rsidRDefault="00D64588">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15208873" w14:textId="77777777" w:rsidR="00D64588" w:rsidRDefault="00D64588">
            <w:pPr>
              <w:spacing w:before="100" w:after="100" w:line="200" w:lineRule="exact"/>
              <w:jc w:val="both"/>
              <w:rPr>
                <w:rFonts w:ascii="標楷體" w:eastAsia="標楷體" w:hAnsi="標楷體"/>
                <w:sz w:val="28"/>
                <w:szCs w:val="28"/>
              </w:rPr>
            </w:pPr>
          </w:p>
        </w:tc>
      </w:tr>
      <w:tr w:rsidR="00D64588" w14:paraId="49119D35"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CBEA39D" w14:textId="77777777" w:rsidR="00D64588" w:rsidRDefault="004C617F">
            <w:pPr>
              <w:spacing w:before="100" w:after="100" w:line="200" w:lineRule="exact"/>
              <w:jc w:val="center"/>
              <w:rPr>
                <w:rFonts w:ascii="標楷體" w:eastAsia="標楷體" w:hAnsi="標楷體"/>
                <w:sz w:val="28"/>
                <w:szCs w:val="28"/>
              </w:rPr>
            </w:pPr>
            <w:r>
              <w:rPr>
                <w:rFonts w:ascii="標楷體" w:eastAsia="標楷體" w:hAnsi="標楷體"/>
                <w:sz w:val="28"/>
                <w:szCs w:val="28"/>
              </w:rPr>
              <w:t>指導教授</w:t>
            </w:r>
            <w:r>
              <w:rPr>
                <w:rFonts w:ascii="標楷體" w:eastAsia="標楷體" w:hAnsi="標楷體"/>
                <w:sz w:val="28"/>
                <w:szCs w:val="28"/>
              </w:rPr>
              <w:t>/</w:t>
            </w:r>
          </w:p>
          <w:p w14:paraId="3897B938" w14:textId="77777777" w:rsidR="00D64588" w:rsidRDefault="004C617F">
            <w:pPr>
              <w:spacing w:before="100" w:after="100" w:line="24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A96480" w14:textId="77777777" w:rsidR="00D64588" w:rsidRDefault="00D64588">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10813D19" w14:textId="77777777" w:rsidR="00D64588" w:rsidRDefault="00D64588">
            <w:pPr>
              <w:spacing w:before="100" w:after="100" w:line="200" w:lineRule="exact"/>
              <w:jc w:val="both"/>
              <w:rPr>
                <w:rFonts w:ascii="標楷體" w:eastAsia="標楷體" w:hAnsi="標楷體"/>
                <w:sz w:val="28"/>
                <w:szCs w:val="28"/>
              </w:rPr>
            </w:pPr>
          </w:p>
        </w:tc>
      </w:tr>
      <w:tr w:rsidR="00D64588" w14:paraId="107D5991"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3C8CBC7" w14:textId="77777777" w:rsidR="00D64588" w:rsidRDefault="004C617F">
            <w:pPr>
              <w:spacing w:before="100" w:after="100" w:line="20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3E5CC0" w14:textId="77777777" w:rsidR="00D64588" w:rsidRDefault="00D64588">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3878E1DB" w14:textId="77777777" w:rsidR="00D64588" w:rsidRDefault="004C617F">
            <w:pPr>
              <w:spacing w:before="100" w:after="100" w:line="200" w:lineRule="exact"/>
              <w:jc w:val="both"/>
            </w:pPr>
            <w:r>
              <w:rPr>
                <w:rFonts w:ascii="標楷體" w:eastAsia="標楷體" w:hAnsi="標楷體"/>
                <w:noProof/>
                <w:sz w:val="28"/>
                <w:szCs w:val="28"/>
              </w:rPr>
              <mc:AlternateContent>
                <mc:Choice Requires="wps">
                  <w:drawing>
                    <wp:anchor distT="0" distB="0" distL="114300" distR="114300" simplePos="0" relativeHeight="251659264" behindDoc="1" locked="0" layoutInCell="1" allowOverlap="1" wp14:anchorId="441DDE95" wp14:editId="48F0E042">
                      <wp:simplePos x="0" y="0"/>
                      <wp:positionH relativeFrom="column">
                        <wp:posOffset>-1656078</wp:posOffset>
                      </wp:positionH>
                      <wp:positionV relativeFrom="paragraph">
                        <wp:posOffset>-1591312</wp:posOffset>
                      </wp:positionV>
                      <wp:extent cx="1567181"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567181" cy="1403988"/>
                              </a:xfrm>
                              <a:prstGeom prst="rect">
                                <a:avLst/>
                              </a:prstGeom>
                              <a:solidFill>
                                <a:srgbClr val="FFFFFF"/>
                              </a:solidFill>
                              <a:ln>
                                <a:noFill/>
                                <a:prstDash/>
                              </a:ln>
                            </wps:spPr>
                            <wps:txbx>
                              <w:txbxContent>
                                <w:p w14:paraId="20C6886F" w14:textId="77777777" w:rsidR="00D64588" w:rsidRDefault="004C617F">
                                  <w:r>
                                    <w:rPr>
                                      <w:rFonts w:ascii="標楷體" w:eastAsia="標楷體" w:hAnsi="標楷體"/>
                                      <w:sz w:val="28"/>
                                      <w:szCs w:val="28"/>
                                    </w:rPr>
                                    <w:t>學號：</w:t>
                                  </w:r>
                                </w:p>
                              </w:txbxContent>
                            </wps:txbx>
                            <wps:bodyPr vert="horz" wrap="square" lIns="91440" tIns="45720" rIns="91440" bIns="45720" anchor="t" anchorCtr="0" compatLnSpc="0">
                              <a:spAutoFit/>
                            </wps:bodyPr>
                          </wps:wsp>
                        </a:graphicData>
                      </a:graphic>
                    </wp:anchor>
                  </w:drawing>
                </mc:Choice>
                <mc:Fallback>
                  <w:pict>
                    <v:shapetype w14:anchorId="441DDE95" id="_x0000_t202" coordsize="21600,21600" o:spt="202" path="m,l,21600r21600,l21600,xe">
                      <v:stroke joinstyle="miter"/>
                      <v:path gradientshapeok="t" o:connecttype="rect"/>
                    </v:shapetype>
                    <v:shape id="文字方塊 2" o:spid="_x0000_s1026" type="#_x0000_t202" style="position:absolute;left:0;text-align:left;margin-left:-130.4pt;margin-top:-125.3pt;width:123.4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" stroked="f">
                      <v:textbox style="mso-fit-shape-to-text:t">
                        <w:txbxContent>
                          <w:p w14:paraId="20C6886F" w14:textId="77777777" w:rsidR="00D64588" w:rsidRDefault="004C617F">
                            <w:r>
                              <w:rPr>
                                <w:rFonts w:ascii="標楷體" w:eastAsia="標楷體" w:hAnsi="標楷體"/>
                                <w:sz w:val="28"/>
                                <w:szCs w:val="28"/>
                              </w:rPr>
                              <w:t>學號：</w:t>
                            </w:r>
                          </w:p>
                        </w:txbxContent>
                      </v:textbox>
                    </v:shape>
                  </w:pict>
                </mc:Fallback>
              </mc:AlternateContent>
            </w:r>
          </w:p>
        </w:tc>
      </w:tr>
      <w:tr w:rsidR="00D64588" w14:paraId="3B110110"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E1BC56" w14:textId="77777777" w:rsidR="00D64588" w:rsidRDefault="004C617F">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602EC9B" w14:textId="77777777" w:rsidR="00D64588" w:rsidRDefault="00D64588">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93BED71" w14:textId="77777777" w:rsidR="00D64588" w:rsidRDefault="00D64588">
            <w:pPr>
              <w:spacing w:before="100" w:after="100" w:line="200" w:lineRule="exact"/>
              <w:jc w:val="both"/>
              <w:rPr>
                <w:rFonts w:ascii="標楷體" w:eastAsia="標楷體" w:hAnsi="標楷體"/>
                <w:sz w:val="28"/>
                <w:szCs w:val="28"/>
              </w:rPr>
            </w:pPr>
          </w:p>
        </w:tc>
      </w:tr>
      <w:tr w:rsidR="00D64588" w14:paraId="77DD6F56"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66283B4" w14:textId="77777777" w:rsidR="00D64588" w:rsidRDefault="004C617F">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C634F67" w14:textId="77777777" w:rsidR="00D64588" w:rsidRDefault="00D64588">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8EA1967" w14:textId="77777777" w:rsidR="00D64588" w:rsidRDefault="00D64588">
            <w:pPr>
              <w:spacing w:before="100" w:after="100" w:line="200" w:lineRule="exact"/>
              <w:jc w:val="both"/>
              <w:rPr>
                <w:rFonts w:ascii="標楷體" w:eastAsia="標楷體" w:hAnsi="標楷體"/>
                <w:sz w:val="28"/>
                <w:szCs w:val="28"/>
              </w:rPr>
            </w:pPr>
          </w:p>
        </w:tc>
      </w:tr>
      <w:tr w:rsidR="00D64588" w14:paraId="6A07747E"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053E2B" w14:textId="77777777" w:rsidR="00D64588" w:rsidRDefault="004C617F">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2E97EB" w14:textId="77777777" w:rsidR="00D64588" w:rsidRDefault="00D64588">
            <w:pPr>
              <w:spacing w:before="100" w:after="100" w:line="200" w:lineRule="exact"/>
              <w:jc w:val="both"/>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5786D0DC" w14:textId="77777777" w:rsidR="00D64588" w:rsidRDefault="00D64588">
            <w:pPr>
              <w:spacing w:before="100" w:after="100" w:line="200" w:lineRule="exact"/>
              <w:jc w:val="both"/>
              <w:rPr>
                <w:rFonts w:ascii="標楷體" w:eastAsia="標楷體" w:hAnsi="標楷體"/>
                <w:sz w:val="28"/>
                <w:szCs w:val="28"/>
              </w:rPr>
            </w:pPr>
          </w:p>
        </w:tc>
      </w:tr>
      <w:tr w:rsidR="00D64588" w14:paraId="1B69C0E3" w14:textId="77777777">
        <w:tblPrEx>
          <w:tblCellMar>
            <w:top w:w="0" w:type="dxa"/>
            <w:bottom w:w="0" w:type="dxa"/>
          </w:tblCellMar>
        </w:tblPrEx>
        <w:trPr>
          <w:cantSplit/>
          <w:trHeight w:val="1959"/>
          <w:jc w:val="center"/>
        </w:trPr>
        <w:tc>
          <w:tcPr>
            <w:tcW w:w="686" w:type="dxa"/>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3B0CE72E" w14:textId="77777777" w:rsidR="00D64588" w:rsidRDefault="004C617F">
            <w:pPr>
              <w:spacing w:before="100" w:after="100" w:line="280" w:lineRule="exact"/>
              <w:jc w:val="center"/>
              <w:rPr>
                <w:rFonts w:ascii="標楷體" w:eastAsia="標楷體" w:hAnsi="標楷體"/>
                <w:b/>
                <w:sz w:val="28"/>
                <w:szCs w:val="28"/>
              </w:rPr>
            </w:pPr>
            <w:r>
              <w:rPr>
                <w:rFonts w:ascii="標楷體" w:eastAsia="標楷體" w:hAnsi="標楷體"/>
                <w:b/>
                <w:sz w:val="28"/>
                <w:szCs w:val="28"/>
              </w:rPr>
              <w:t>備註</w:t>
            </w:r>
          </w:p>
        </w:tc>
        <w:tc>
          <w:tcPr>
            <w:tcW w:w="9676" w:type="dxa"/>
            <w:gridSpan w:val="3"/>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790DAEA4" w14:textId="77777777" w:rsidR="00D64588" w:rsidRDefault="004C617F">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本表係依據</w:t>
            </w:r>
            <w:r>
              <w:rPr>
                <w:rFonts w:ascii="標楷體" w:eastAsia="標楷體" w:hAnsi="標楷體"/>
                <w:b/>
                <w:sz w:val="28"/>
                <w:szCs w:val="28"/>
              </w:rPr>
              <w:t>110.5.19</w:t>
            </w:r>
            <w:r>
              <w:rPr>
                <w:rFonts w:ascii="標楷體" w:eastAsia="標楷體" w:hAnsi="標楷體"/>
                <w:b/>
                <w:sz w:val="28"/>
                <w:szCs w:val="28"/>
              </w:rPr>
              <w:t>行政會議決議事項辦理，因應</w:t>
            </w:r>
            <w:proofErr w:type="gramStart"/>
            <w:r>
              <w:rPr>
                <w:rFonts w:ascii="標楷體" w:eastAsia="標楷體" w:hAnsi="標楷體"/>
                <w:b/>
                <w:sz w:val="28"/>
                <w:szCs w:val="28"/>
              </w:rPr>
              <w:t>新型冠</w:t>
            </w:r>
            <w:proofErr w:type="gramEnd"/>
            <w:r>
              <w:rPr>
                <w:rFonts w:ascii="標楷體" w:eastAsia="標楷體" w:hAnsi="標楷體"/>
                <w:b/>
                <w:sz w:val="28"/>
                <w:szCs w:val="28"/>
              </w:rPr>
              <w:t>狀病毒肺炎</w:t>
            </w:r>
            <w:proofErr w:type="gramStart"/>
            <w:r>
              <w:rPr>
                <w:rFonts w:ascii="標楷體" w:eastAsia="標楷體" w:hAnsi="標楷體"/>
                <w:b/>
                <w:sz w:val="28"/>
                <w:szCs w:val="28"/>
              </w:rPr>
              <w:t>疫情本</w:t>
            </w:r>
            <w:proofErr w:type="gramEnd"/>
            <w:r>
              <w:rPr>
                <w:rFonts w:ascii="標楷體" w:eastAsia="標楷體" w:hAnsi="標楷體"/>
                <w:b/>
                <w:sz w:val="28"/>
                <w:szCs w:val="28"/>
              </w:rPr>
              <w:t>（</w:t>
            </w:r>
            <w:r>
              <w:rPr>
                <w:rFonts w:ascii="標楷體" w:eastAsia="標楷體" w:hAnsi="標楷體"/>
                <w:b/>
                <w:sz w:val="28"/>
                <w:szCs w:val="28"/>
              </w:rPr>
              <w:t>109</w:t>
            </w:r>
            <w:r>
              <w:rPr>
                <w:rFonts w:ascii="標楷體" w:eastAsia="標楷體" w:hAnsi="標楷體"/>
                <w:b/>
                <w:sz w:val="28"/>
                <w:szCs w:val="28"/>
              </w:rPr>
              <w:t>）學年研究生學位考試均</w:t>
            </w:r>
            <w:proofErr w:type="gramStart"/>
            <w:r>
              <w:rPr>
                <w:rFonts w:ascii="標楷體" w:eastAsia="標楷體" w:hAnsi="標楷體"/>
                <w:b/>
                <w:sz w:val="28"/>
                <w:szCs w:val="28"/>
              </w:rPr>
              <w:t>採</w:t>
            </w:r>
            <w:proofErr w:type="gramEnd"/>
            <w:r>
              <w:rPr>
                <w:rFonts w:ascii="標楷體" w:eastAsia="標楷體" w:hAnsi="標楷體"/>
                <w:b/>
                <w:sz w:val="28"/>
                <w:szCs w:val="28"/>
              </w:rPr>
              <w:t>視訊方式進行。</w:t>
            </w:r>
          </w:p>
          <w:p w14:paraId="1CF1CF1A" w14:textId="77777777" w:rsidR="00D64588" w:rsidRDefault="004C617F">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本表應隨「研究生學位考試申請表」一併附上。</w:t>
            </w:r>
          </w:p>
          <w:p w14:paraId="03A2E64D" w14:textId="77777777" w:rsidR="00D64588" w:rsidRDefault="004C617F">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影像紀錄形式可為全程錄影或視訊考試期間所有參與人員之影像合照。</w:t>
            </w:r>
          </w:p>
        </w:tc>
      </w:tr>
    </w:tbl>
    <w:p w14:paraId="43197EAF" w14:textId="77777777" w:rsidR="00D64588" w:rsidRDefault="004C617F">
      <w:pPr>
        <w:jc w:val="right"/>
      </w:pPr>
      <w:r>
        <w:rPr>
          <w:rFonts w:ascii="標楷體" w:eastAsia="標楷體" w:hAnsi="標楷體"/>
          <w:sz w:val="20"/>
          <w:szCs w:val="20"/>
        </w:rPr>
        <w:t>110.5.20</w:t>
      </w:r>
      <w:r>
        <w:rPr>
          <w:rFonts w:ascii="標楷體" w:eastAsia="標楷體" w:hAnsi="標楷體"/>
          <w:sz w:val="20"/>
          <w:szCs w:val="20"/>
        </w:rPr>
        <w:t>製表</w:t>
      </w:r>
    </w:p>
    <w:sectPr w:rsidR="00D64588">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4D2D" w14:textId="77777777" w:rsidR="004C617F" w:rsidRDefault="004C617F">
      <w:r>
        <w:separator/>
      </w:r>
    </w:p>
  </w:endnote>
  <w:endnote w:type="continuationSeparator" w:id="0">
    <w:p w14:paraId="67D8232D" w14:textId="77777777" w:rsidR="004C617F" w:rsidRDefault="004C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780B" w14:textId="77777777" w:rsidR="004C617F" w:rsidRDefault="004C617F">
      <w:r>
        <w:rPr>
          <w:color w:val="000000"/>
        </w:rPr>
        <w:separator/>
      </w:r>
    </w:p>
  </w:footnote>
  <w:footnote w:type="continuationSeparator" w:id="0">
    <w:p w14:paraId="72744AC5" w14:textId="77777777" w:rsidR="004C617F" w:rsidRDefault="004C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7131"/>
    <w:multiLevelType w:val="multilevel"/>
    <w:tmpl w:val="4D1A5018"/>
    <w:lvl w:ilvl="0">
      <w:start w:val="1"/>
      <w:numFmt w:val="decimal"/>
      <w:lvlText w:val="%1."/>
      <w:lvlJc w:val="left"/>
      <w:pPr>
        <w:ind w:left="652" w:hanging="480"/>
      </w:p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64588"/>
    <w:rsid w:val="004C617F"/>
    <w:rsid w:val="00D64588"/>
    <w:rsid w:val="00ED3A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9579"/>
  <w15:docId w15:val="{DF588AA8-F95A-4AAD-9A4A-4423BADC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hAnsi="Times New Roman"/>
      <w:szCs w:val="24"/>
    </w:rPr>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翊薰 洪</dc:creator>
  <dc:description/>
  <cp:lastModifiedBy>沛琳 郭</cp:lastModifiedBy>
  <cp:revision>2</cp:revision>
  <cp:lastPrinted>2021-05-20T01:43:00Z</cp:lastPrinted>
  <dcterms:created xsi:type="dcterms:W3CDTF">2021-05-25T05:48:00Z</dcterms:created>
  <dcterms:modified xsi:type="dcterms:W3CDTF">2021-05-25T05:48:00Z</dcterms:modified>
</cp:coreProperties>
</file>